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5E6897" w14:textId="77777777" w:rsidR="00F155A7" w:rsidRDefault="00F155A7" w:rsidP="00F155A7">
      <w:pPr>
        <w:spacing w:line="240" w:lineRule="auto"/>
        <w:ind w:firstLine="709"/>
        <w:jc w:val="both"/>
        <w:rPr>
          <w:rFonts w:ascii="Times New Roman" w:hAnsi="Times New Roman"/>
          <w:b/>
          <w:sz w:val="24"/>
        </w:rPr>
      </w:pPr>
      <w:r w:rsidRPr="00F155A7">
        <w:rPr>
          <w:rFonts w:ascii="Times New Roman" w:hAnsi="Times New Roman"/>
          <w:b/>
          <w:sz w:val="24"/>
        </w:rPr>
        <w:t>1925 ГОД: СЫЗРАНЬ НА СТРАНИЦАХ ВЕКОВОЙ ДАВНОСТИ</w:t>
      </w:r>
    </w:p>
    <w:p w14:paraId="46D47864" w14:textId="77777777" w:rsidR="005B6493" w:rsidRDefault="005B6493" w:rsidP="00F155A7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B6493">
        <w:rPr>
          <w:rFonts w:ascii="Times New Roman" w:hAnsi="Times New Roman"/>
          <w:sz w:val="24"/>
        </w:rPr>
        <w:t>Продолжаем вспоминать события 1925 года по статьям газеты «Красный Октябрь».</w:t>
      </w:r>
    </w:p>
    <w:p w14:paraId="601B7FA0" w14:textId="5B45A4C5" w:rsidR="00D71F0C" w:rsidRPr="00F155A7" w:rsidRDefault="008122D1" w:rsidP="00F155A7">
      <w:pPr>
        <w:spacing w:line="240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22 ИЮЛЯ</w:t>
      </w:r>
      <w:r w:rsidR="0042121B">
        <w:rPr>
          <w:rFonts w:ascii="Times New Roman" w:hAnsi="Times New Roman"/>
          <w:b/>
          <w:sz w:val="24"/>
        </w:rPr>
        <w:t xml:space="preserve"> (СРЕДА)</w:t>
      </w:r>
      <w:r>
        <w:rPr>
          <w:rFonts w:ascii="Times New Roman" w:hAnsi="Times New Roman"/>
          <w:b/>
          <w:sz w:val="24"/>
        </w:rPr>
        <w:t>, № 13</w:t>
      </w:r>
      <w:r w:rsidR="001D1D01">
        <w:rPr>
          <w:rFonts w:ascii="Times New Roman" w:hAnsi="Times New Roman"/>
          <w:b/>
          <w:sz w:val="24"/>
        </w:rPr>
        <w:t>3</w:t>
      </w:r>
    </w:p>
    <w:p w14:paraId="1292DD42" w14:textId="77777777" w:rsidR="00892AC6" w:rsidRDefault="00892AC6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19FBFB2A" w14:textId="01757840" w:rsidR="00670BBA" w:rsidRDefault="003342AA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3342AA">
        <w:rPr>
          <w:rFonts w:ascii="Times New Roman" w:hAnsi="Times New Roman"/>
          <w:sz w:val="24"/>
        </w:rPr>
        <w:t xml:space="preserve">Передовица </w:t>
      </w:r>
      <w:r w:rsidR="008122D1">
        <w:rPr>
          <w:rFonts w:ascii="Times New Roman" w:hAnsi="Times New Roman"/>
          <w:sz w:val="24"/>
        </w:rPr>
        <w:t>сообщает читателям о трудном финансовом положении в стране</w:t>
      </w:r>
      <w:r w:rsidR="001D1D01">
        <w:rPr>
          <w:rFonts w:ascii="Times New Roman" w:hAnsi="Times New Roman"/>
          <w:sz w:val="24"/>
        </w:rPr>
        <w:t>. Под заголовком «</w:t>
      </w:r>
      <w:r w:rsidR="008122D1">
        <w:rPr>
          <w:rFonts w:ascii="Times New Roman" w:hAnsi="Times New Roman"/>
          <w:sz w:val="24"/>
        </w:rPr>
        <w:t>Поможем государству</w:t>
      </w:r>
      <w:r w:rsidR="001D1D01">
        <w:rPr>
          <w:rFonts w:ascii="Times New Roman" w:hAnsi="Times New Roman"/>
          <w:sz w:val="24"/>
        </w:rPr>
        <w:t>»</w:t>
      </w:r>
      <w:r w:rsidR="008122D1">
        <w:rPr>
          <w:rFonts w:ascii="Times New Roman" w:hAnsi="Times New Roman"/>
          <w:sz w:val="24"/>
        </w:rPr>
        <w:t xml:space="preserve"> </w:t>
      </w:r>
      <w:r w:rsidR="0016663B">
        <w:rPr>
          <w:rFonts w:ascii="Times New Roman" w:hAnsi="Times New Roman"/>
          <w:sz w:val="24"/>
        </w:rPr>
        <w:t xml:space="preserve">повествуется о </w:t>
      </w:r>
      <w:r w:rsidR="008122D1">
        <w:rPr>
          <w:rFonts w:ascii="Times New Roman" w:hAnsi="Times New Roman"/>
          <w:sz w:val="24"/>
        </w:rPr>
        <w:t>финансовой блокаде Союза</w:t>
      </w:r>
      <w:r w:rsidR="0016663B">
        <w:rPr>
          <w:rFonts w:ascii="Times New Roman" w:hAnsi="Times New Roman"/>
          <w:sz w:val="24"/>
        </w:rPr>
        <w:t>. Как пишет автор: «</w:t>
      </w:r>
      <w:r w:rsidR="008122D1">
        <w:rPr>
          <w:rFonts w:ascii="Times New Roman" w:hAnsi="Times New Roman"/>
          <w:sz w:val="24"/>
        </w:rPr>
        <w:t>Иностранцы предлагали нам заем на кабальных условиях, предложили лезть в петлю и, видя, что у них ничего не выходит, они сговорились не давать нам ни денег взаймы, ни товаров в кредит</w:t>
      </w:r>
      <w:r w:rsidR="0016663B">
        <w:rPr>
          <w:rFonts w:ascii="Times New Roman" w:hAnsi="Times New Roman"/>
          <w:sz w:val="24"/>
        </w:rPr>
        <w:t>»</w:t>
      </w:r>
      <w:r w:rsidR="0042121B">
        <w:rPr>
          <w:rFonts w:ascii="Times New Roman" w:hAnsi="Times New Roman"/>
          <w:sz w:val="24"/>
        </w:rPr>
        <w:t>.</w:t>
      </w:r>
      <w:r w:rsidR="0016663B">
        <w:rPr>
          <w:rFonts w:ascii="Times New Roman" w:hAnsi="Times New Roman"/>
          <w:sz w:val="24"/>
        </w:rPr>
        <w:t xml:space="preserve"> </w:t>
      </w:r>
    </w:p>
    <w:p w14:paraId="72DF2C28" w14:textId="77777777" w:rsidR="00670BBA" w:rsidRDefault="00670BBA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общеисторическом контексте данная статья олицетворяет </w:t>
      </w:r>
      <w:r w:rsidRPr="00670BBA">
        <w:rPr>
          <w:rFonts w:ascii="Times New Roman" w:hAnsi="Times New Roman"/>
          <w:sz w:val="24"/>
        </w:rPr>
        <w:t>«золотую блокаду» в адрес СССР. Советское золото сочли ненадежным. Так, по крайней мере, заявили американские сп</w:t>
      </w:r>
      <w:r>
        <w:rPr>
          <w:rFonts w:ascii="Times New Roman" w:hAnsi="Times New Roman"/>
          <w:sz w:val="24"/>
        </w:rPr>
        <w:t xml:space="preserve">ециалисты по санкциям. Поэтому </w:t>
      </w:r>
      <w:r w:rsidRPr="00670BBA">
        <w:rPr>
          <w:rFonts w:ascii="Times New Roman" w:hAnsi="Times New Roman"/>
          <w:sz w:val="24"/>
        </w:rPr>
        <w:t>торговля с Советским Союзом велась только в формате натурального обмена.</w:t>
      </w:r>
      <w:r>
        <w:rPr>
          <w:rFonts w:ascii="Times New Roman" w:hAnsi="Times New Roman"/>
          <w:sz w:val="24"/>
        </w:rPr>
        <w:t xml:space="preserve"> </w:t>
      </w:r>
      <w:r w:rsidRPr="00670BBA">
        <w:rPr>
          <w:rFonts w:ascii="Times New Roman" w:hAnsi="Times New Roman"/>
          <w:sz w:val="24"/>
        </w:rPr>
        <w:t>Амер</w:t>
      </w:r>
      <w:r>
        <w:rPr>
          <w:rFonts w:ascii="Times New Roman" w:hAnsi="Times New Roman"/>
          <w:sz w:val="24"/>
        </w:rPr>
        <w:t>иканское правительство делало</w:t>
      </w:r>
      <w:r w:rsidRPr="00670BBA">
        <w:rPr>
          <w:rFonts w:ascii="Times New Roman" w:hAnsi="Times New Roman"/>
          <w:sz w:val="24"/>
        </w:rPr>
        <w:t xml:space="preserve"> все, чтобы спровоцировать дефицит топлива, стройматериалов и еды в СССР. Они надеялись, что это вызовет экономический кризис, который притормозит развитие Советского Союза, дав американцам фору. Но оказалось, что СССР вполне справляется со всеми навалившимися проблемами.</w:t>
      </w:r>
      <w:r>
        <w:rPr>
          <w:rFonts w:ascii="Times New Roman" w:hAnsi="Times New Roman"/>
          <w:sz w:val="24"/>
        </w:rPr>
        <w:t xml:space="preserve"> </w:t>
      </w:r>
    </w:p>
    <w:p w14:paraId="76ADF9AE" w14:textId="408C176F" w:rsidR="00670BBA" w:rsidRDefault="00670BBA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статье описан призыв правительства Советского Союза к внутреннему займу, то есть у населения. Это было необходимо на закупку заграничного оборудования, которое Союз еще не выпускал, также для развития промышленности. «На свободные деньги каждый гражданин должен покупать облигации, выпускаемого в недалеком будущем, внутреннего займа! Прорвем финансовую блокаду! Дадим взаймы государству»</w:t>
      </w:r>
      <w:r w:rsidR="0042121B">
        <w:rPr>
          <w:rFonts w:ascii="Times New Roman" w:hAnsi="Times New Roman"/>
          <w:sz w:val="24"/>
        </w:rPr>
        <w:t>.</w:t>
      </w:r>
    </w:p>
    <w:p w14:paraId="0B5091DC" w14:textId="243798F1" w:rsidR="003119D2" w:rsidRDefault="006D0A2A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Важным аспектом освещения были статьи </w:t>
      </w:r>
      <w:proofErr w:type="spellStart"/>
      <w:r w:rsidR="003119D2">
        <w:rPr>
          <w:rFonts w:ascii="Times New Roman" w:hAnsi="Times New Roman"/>
          <w:sz w:val="24"/>
        </w:rPr>
        <w:t>общегубернского</w:t>
      </w:r>
      <w:proofErr w:type="spellEnd"/>
      <w:r w:rsidR="003119D2">
        <w:rPr>
          <w:rFonts w:ascii="Times New Roman" w:hAnsi="Times New Roman"/>
          <w:sz w:val="24"/>
        </w:rPr>
        <w:t xml:space="preserve"> значения. По</w:t>
      </w:r>
      <w:r w:rsidR="0042121B">
        <w:rPr>
          <w:rFonts w:ascii="Times New Roman" w:hAnsi="Times New Roman"/>
          <w:sz w:val="24"/>
        </w:rPr>
        <w:t>д</w:t>
      </w:r>
      <w:r w:rsidR="003119D2">
        <w:rPr>
          <w:rFonts w:ascii="Times New Roman" w:hAnsi="Times New Roman"/>
          <w:sz w:val="24"/>
        </w:rPr>
        <w:t xml:space="preserve"> общ</w:t>
      </w:r>
      <w:r w:rsidR="0042121B">
        <w:rPr>
          <w:rFonts w:ascii="Times New Roman" w:hAnsi="Times New Roman"/>
          <w:sz w:val="24"/>
        </w:rPr>
        <w:t>и</w:t>
      </w:r>
      <w:r w:rsidR="003119D2">
        <w:rPr>
          <w:rFonts w:ascii="Times New Roman" w:hAnsi="Times New Roman"/>
          <w:sz w:val="24"/>
        </w:rPr>
        <w:t>м заголовком «Из Ульяновска» представлены различные статьи, освещающие значение Сызрани в разных аспектах. Например, заметка: «</w:t>
      </w:r>
      <w:proofErr w:type="spellStart"/>
      <w:r w:rsidR="003119D2">
        <w:rPr>
          <w:rFonts w:ascii="Times New Roman" w:hAnsi="Times New Roman"/>
          <w:sz w:val="24"/>
        </w:rPr>
        <w:t>Кожтрест</w:t>
      </w:r>
      <w:proofErr w:type="spellEnd"/>
      <w:r w:rsidR="003119D2">
        <w:rPr>
          <w:rFonts w:ascii="Times New Roman" w:hAnsi="Times New Roman"/>
          <w:sz w:val="24"/>
        </w:rPr>
        <w:t xml:space="preserve"> – в Сызрани» говорит о предложении </w:t>
      </w:r>
      <w:proofErr w:type="spellStart"/>
      <w:r w:rsidR="003119D2">
        <w:rPr>
          <w:rFonts w:ascii="Times New Roman" w:hAnsi="Times New Roman"/>
          <w:sz w:val="24"/>
        </w:rPr>
        <w:t>Губисполкома</w:t>
      </w:r>
      <w:proofErr w:type="spellEnd"/>
      <w:r w:rsidR="003119D2">
        <w:rPr>
          <w:rFonts w:ascii="Times New Roman" w:hAnsi="Times New Roman"/>
          <w:sz w:val="24"/>
        </w:rPr>
        <w:t xml:space="preserve"> о переезде правления </w:t>
      </w:r>
      <w:proofErr w:type="spellStart"/>
      <w:r w:rsidR="003119D2">
        <w:rPr>
          <w:rFonts w:ascii="Times New Roman" w:hAnsi="Times New Roman"/>
          <w:sz w:val="24"/>
        </w:rPr>
        <w:t>кожтреста</w:t>
      </w:r>
      <w:proofErr w:type="spellEnd"/>
      <w:r w:rsidR="003119D2">
        <w:rPr>
          <w:rFonts w:ascii="Times New Roman" w:hAnsi="Times New Roman"/>
          <w:sz w:val="24"/>
        </w:rPr>
        <w:t xml:space="preserve"> в Сызрань. Ульяновский кожзавод будет </w:t>
      </w:r>
      <w:r w:rsidR="0042121B">
        <w:rPr>
          <w:rFonts w:ascii="Times New Roman" w:hAnsi="Times New Roman"/>
          <w:sz w:val="24"/>
        </w:rPr>
        <w:t>за</w:t>
      </w:r>
      <w:r w:rsidR="003119D2">
        <w:rPr>
          <w:rFonts w:ascii="Times New Roman" w:hAnsi="Times New Roman"/>
          <w:sz w:val="24"/>
        </w:rPr>
        <w:t xml:space="preserve">консервирован. Производство должно сосредоточиться на </w:t>
      </w:r>
      <w:proofErr w:type="spellStart"/>
      <w:r w:rsidR="003119D2">
        <w:rPr>
          <w:rFonts w:ascii="Times New Roman" w:hAnsi="Times New Roman"/>
          <w:sz w:val="24"/>
        </w:rPr>
        <w:t>сызранском</w:t>
      </w:r>
      <w:proofErr w:type="spellEnd"/>
      <w:r w:rsidR="003119D2">
        <w:rPr>
          <w:rFonts w:ascii="Times New Roman" w:hAnsi="Times New Roman"/>
          <w:sz w:val="24"/>
        </w:rPr>
        <w:t xml:space="preserve"> «</w:t>
      </w:r>
      <w:proofErr w:type="spellStart"/>
      <w:r w:rsidR="003119D2">
        <w:rPr>
          <w:rFonts w:ascii="Times New Roman" w:hAnsi="Times New Roman"/>
          <w:sz w:val="24"/>
        </w:rPr>
        <w:t>Шеврохроме</w:t>
      </w:r>
      <w:proofErr w:type="spellEnd"/>
      <w:r w:rsidR="003119D2">
        <w:rPr>
          <w:rFonts w:ascii="Times New Roman" w:hAnsi="Times New Roman"/>
          <w:sz w:val="24"/>
        </w:rPr>
        <w:t xml:space="preserve">». </w:t>
      </w:r>
    </w:p>
    <w:p w14:paraId="2CF84BF6" w14:textId="03F31625" w:rsidR="00670BBA" w:rsidRDefault="003119D2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Также в данной рубрике опубликована заметка: «Работа экспедиции профессора Федченко». В ней говорится о том, что в южной части Сызранского уезда работает Ленинградская экспедиция по обследованию почвы и растительности, организованная профессором Федченко. </w:t>
      </w:r>
      <w:proofErr w:type="spellStart"/>
      <w:r>
        <w:rPr>
          <w:rFonts w:ascii="Times New Roman" w:hAnsi="Times New Roman"/>
          <w:sz w:val="24"/>
        </w:rPr>
        <w:t>Губземуправл</w:t>
      </w:r>
      <w:r w:rsidR="0042121B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ние</w:t>
      </w:r>
      <w:proofErr w:type="spellEnd"/>
      <w:r>
        <w:rPr>
          <w:rFonts w:ascii="Times New Roman" w:hAnsi="Times New Roman"/>
          <w:sz w:val="24"/>
        </w:rPr>
        <w:t xml:space="preserve"> ассигновало 500 рублей на попутное обследование земель госфонда. </w:t>
      </w:r>
    </w:p>
    <w:p w14:paraId="4C86E832" w14:textId="77777777" w:rsidR="003119D2" w:rsidRDefault="003119D2" w:rsidP="003119D2">
      <w:pPr>
        <w:spacing w:line="240" w:lineRule="auto"/>
        <w:ind w:firstLine="709"/>
        <w:jc w:val="center"/>
        <w:rPr>
          <w:rFonts w:ascii="Times New Roman" w:hAnsi="Times New Roman"/>
          <w:sz w:val="24"/>
        </w:rPr>
      </w:pPr>
      <w:r w:rsidRPr="003119D2">
        <w:rPr>
          <w:rFonts w:ascii="Times New Roman" w:hAnsi="Times New Roman"/>
          <w:noProof/>
          <w:sz w:val="24"/>
          <w:lang w:eastAsia="ru-RU"/>
        </w:rPr>
        <w:lastRenderedPageBreak/>
        <w:drawing>
          <wp:inline distT="0" distB="0" distL="0" distR="0" wp14:anchorId="1AE2EBC1" wp14:editId="0E7B021D">
            <wp:extent cx="3337118" cy="30003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62986" cy="302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6991B" w14:textId="65E0634E" w:rsidR="003119D2" w:rsidRDefault="00F565E1" w:rsidP="003119D2">
      <w:pPr>
        <w:spacing w:line="240" w:lineRule="auto"/>
        <w:ind w:firstLine="709"/>
        <w:jc w:val="center"/>
        <w:rPr>
          <w:rFonts w:ascii="Times New Roman" w:hAnsi="Times New Roman"/>
          <w:i/>
          <w:sz w:val="24"/>
        </w:rPr>
      </w:pPr>
      <w:proofErr w:type="spellStart"/>
      <w:r w:rsidRPr="00F565E1">
        <w:rPr>
          <w:rFonts w:ascii="Times New Roman" w:hAnsi="Times New Roman"/>
          <w:i/>
          <w:sz w:val="24"/>
        </w:rPr>
        <w:t>Илл</w:t>
      </w:r>
      <w:proofErr w:type="spellEnd"/>
      <w:r w:rsidRPr="00F565E1">
        <w:rPr>
          <w:rFonts w:ascii="Times New Roman" w:hAnsi="Times New Roman"/>
          <w:i/>
          <w:sz w:val="24"/>
        </w:rPr>
        <w:t>. 1</w:t>
      </w:r>
      <w:r w:rsidR="0042121B">
        <w:rPr>
          <w:rFonts w:ascii="Times New Roman" w:hAnsi="Times New Roman"/>
          <w:i/>
          <w:sz w:val="24"/>
        </w:rPr>
        <w:t xml:space="preserve"> - </w:t>
      </w:r>
      <w:r w:rsidRPr="00F565E1">
        <w:rPr>
          <w:rFonts w:ascii="Times New Roman" w:hAnsi="Times New Roman"/>
          <w:i/>
          <w:sz w:val="24"/>
        </w:rPr>
        <w:t>Борис Алексеевич Федченко – профессор Ленинградского Госуд</w:t>
      </w:r>
      <w:r w:rsidR="0042121B">
        <w:rPr>
          <w:rFonts w:ascii="Times New Roman" w:hAnsi="Times New Roman"/>
          <w:i/>
          <w:sz w:val="24"/>
        </w:rPr>
        <w:t>а</w:t>
      </w:r>
      <w:r w:rsidRPr="00F565E1">
        <w:rPr>
          <w:rFonts w:ascii="Times New Roman" w:hAnsi="Times New Roman"/>
          <w:i/>
          <w:sz w:val="24"/>
        </w:rPr>
        <w:t>рственного Университета (1925 – 1931 гг.)</w:t>
      </w:r>
      <w:r w:rsidR="0042121B">
        <w:rPr>
          <w:rFonts w:ascii="Times New Roman" w:hAnsi="Times New Roman"/>
          <w:i/>
          <w:sz w:val="24"/>
        </w:rPr>
        <w:t xml:space="preserve"> (</w:t>
      </w:r>
      <w:r>
        <w:rPr>
          <w:rFonts w:ascii="Times New Roman" w:hAnsi="Times New Roman"/>
          <w:i/>
          <w:sz w:val="24"/>
        </w:rPr>
        <w:t>Из фондов Центральной научной библиотеки Дальневосточного отделения РАН</w:t>
      </w:r>
      <w:r w:rsidR="0042121B">
        <w:rPr>
          <w:rFonts w:ascii="Times New Roman" w:hAnsi="Times New Roman"/>
          <w:i/>
          <w:sz w:val="24"/>
        </w:rPr>
        <w:t>)</w:t>
      </w:r>
      <w:r>
        <w:rPr>
          <w:rFonts w:ascii="Times New Roman" w:hAnsi="Times New Roman"/>
          <w:i/>
          <w:sz w:val="24"/>
        </w:rPr>
        <w:t xml:space="preserve"> </w:t>
      </w:r>
    </w:p>
    <w:p w14:paraId="3CACA3EF" w14:textId="2F81F056" w:rsidR="00C46E4C" w:rsidRDefault="00F565E1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разделе «Единый сельско-хозяйственный налог» представлен цикл</w:t>
      </w:r>
      <w:r w:rsidR="0042121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статей</w:t>
      </w:r>
      <w:r w:rsidR="0042121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рассказывающих о различных налоговых льготах для крестьян. Например, льгота при гибели скота, пострадавшим от стихийных бедствий</w:t>
      </w:r>
      <w:r w:rsidR="0042121B"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z w:val="24"/>
        </w:rPr>
        <w:t xml:space="preserve"> </w:t>
      </w:r>
      <w:r w:rsidR="00C46E4C">
        <w:rPr>
          <w:rFonts w:ascii="Times New Roman" w:hAnsi="Times New Roman"/>
          <w:sz w:val="24"/>
        </w:rPr>
        <w:t xml:space="preserve">также крестьяне имели возможность написать заявление в волостную налоговую комиссию для предоставления индивидуальных налоговых льгот. </w:t>
      </w:r>
    </w:p>
    <w:p w14:paraId="4619DCDE" w14:textId="5954118A" w:rsidR="00C46E4C" w:rsidRPr="00DD05AA" w:rsidRDefault="00C46E4C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газете писались и исторические статьи, под заголовком «Из истории г. Сызрани. Пожар 1906 года» читатели узнаю</w:t>
      </w:r>
      <w:r w:rsidR="009F6CF7"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 xml:space="preserve"> инте</w:t>
      </w:r>
      <w:r w:rsidR="009F6CF7">
        <w:rPr>
          <w:rFonts w:ascii="Times New Roman" w:hAnsi="Times New Roman"/>
          <w:sz w:val="24"/>
        </w:rPr>
        <w:t>ресные подробности этого столь</w:t>
      </w:r>
      <w:r>
        <w:rPr>
          <w:rFonts w:ascii="Times New Roman" w:hAnsi="Times New Roman"/>
          <w:sz w:val="24"/>
        </w:rPr>
        <w:t xml:space="preserve"> серьезного происшествия.  </w:t>
      </w:r>
      <w:r w:rsidR="00DD05AA">
        <w:rPr>
          <w:rFonts w:ascii="Times New Roman" w:hAnsi="Times New Roman"/>
          <w:sz w:val="24"/>
        </w:rPr>
        <w:t xml:space="preserve">18 июля </w:t>
      </w:r>
      <w:r w:rsidR="00550741">
        <w:rPr>
          <w:rFonts w:ascii="Times New Roman" w:hAnsi="Times New Roman"/>
          <w:sz w:val="24"/>
        </w:rPr>
        <w:t xml:space="preserve">(5 июля по старому стилю) </w:t>
      </w:r>
      <w:r w:rsidR="00DD05AA">
        <w:rPr>
          <w:rFonts w:ascii="Times New Roman" w:hAnsi="Times New Roman"/>
          <w:sz w:val="24"/>
        </w:rPr>
        <w:t xml:space="preserve">исполнилось 19 лет со дня пожара, уничтожившего город Сызрань.  </w:t>
      </w:r>
      <w:r w:rsidR="00755365">
        <w:rPr>
          <w:rFonts w:ascii="Times New Roman" w:hAnsi="Times New Roman"/>
          <w:sz w:val="24"/>
        </w:rPr>
        <w:t xml:space="preserve">В разное время версий о причинах пожара было множество. Автор статьи </w:t>
      </w:r>
      <w:r w:rsidR="00755365" w:rsidRPr="00755365">
        <w:rPr>
          <w:rFonts w:ascii="Times New Roman" w:hAnsi="Times New Roman"/>
          <w:i/>
          <w:sz w:val="24"/>
        </w:rPr>
        <w:t>Г. Захватов</w:t>
      </w:r>
      <w:r w:rsidR="00755365">
        <w:rPr>
          <w:rFonts w:ascii="Times New Roman" w:hAnsi="Times New Roman"/>
          <w:i/>
          <w:sz w:val="24"/>
        </w:rPr>
        <w:t>,</w:t>
      </w:r>
      <w:r w:rsidR="00755365">
        <w:rPr>
          <w:rFonts w:ascii="Times New Roman" w:hAnsi="Times New Roman"/>
          <w:sz w:val="24"/>
        </w:rPr>
        <w:t xml:space="preserve"> ссылаясь на воспоминая очевидцев, пишет о том, что основа всему был поджег. «Свет на причину возникновения пожара проливает рассказ старушки Юдиной, проживавшей в том время на Набережной ул</w:t>
      </w:r>
      <w:r w:rsidR="0042121B">
        <w:rPr>
          <w:rFonts w:ascii="Times New Roman" w:hAnsi="Times New Roman"/>
          <w:sz w:val="24"/>
        </w:rPr>
        <w:t>.</w:t>
      </w:r>
      <w:r w:rsidR="00755365">
        <w:rPr>
          <w:rFonts w:ascii="Times New Roman" w:hAnsi="Times New Roman"/>
          <w:sz w:val="24"/>
        </w:rPr>
        <w:t xml:space="preserve"> в </w:t>
      </w:r>
      <w:r w:rsidR="00DD05AA">
        <w:rPr>
          <w:rFonts w:ascii="Times New Roman" w:hAnsi="Times New Roman"/>
          <w:sz w:val="24"/>
        </w:rPr>
        <w:t>собственном</w:t>
      </w:r>
      <w:r w:rsidR="00755365">
        <w:rPr>
          <w:rFonts w:ascii="Times New Roman" w:hAnsi="Times New Roman"/>
          <w:sz w:val="24"/>
        </w:rPr>
        <w:t xml:space="preserve"> доме»</w:t>
      </w:r>
      <w:r w:rsidR="0042121B">
        <w:rPr>
          <w:rFonts w:ascii="Times New Roman" w:hAnsi="Times New Roman"/>
          <w:sz w:val="24"/>
        </w:rPr>
        <w:t>.</w:t>
      </w:r>
      <w:r w:rsidR="00755365">
        <w:rPr>
          <w:rFonts w:ascii="Times New Roman" w:hAnsi="Times New Roman"/>
          <w:sz w:val="24"/>
        </w:rPr>
        <w:t xml:space="preserve"> Она вспоминала: «Варенье я варила во дворе на таганке. Средь дня зашел странник и попросил напиться. Пошла в избу за водой, а странник во дворе остался. Напился странник и ушел. Спустя некоторое время по его уходе из</w:t>
      </w:r>
      <w:r w:rsidR="0042121B">
        <w:rPr>
          <w:rFonts w:ascii="Times New Roman" w:hAnsi="Times New Roman"/>
          <w:sz w:val="24"/>
        </w:rPr>
        <w:t>-</w:t>
      </w:r>
      <w:r w:rsidR="00755365">
        <w:rPr>
          <w:rFonts w:ascii="Times New Roman" w:hAnsi="Times New Roman"/>
          <w:sz w:val="24"/>
        </w:rPr>
        <w:t xml:space="preserve">под сарая показался дым, а потом и огонь… Должно уголек подложил». Точно таким путем загорелись дома в соседних кварталах. </w:t>
      </w:r>
      <w:r w:rsidR="00DD05AA">
        <w:rPr>
          <w:rFonts w:ascii="Times New Roman" w:hAnsi="Times New Roman"/>
          <w:sz w:val="24"/>
        </w:rPr>
        <w:t xml:space="preserve">Автор отмечает, что поджег был специально организован «с целью задушить революционное движение». </w:t>
      </w:r>
    </w:p>
    <w:p w14:paraId="693B10B4" w14:textId="77777777" w:rsidR="00C46E4C" w:rsidRDefault="00C46E4C" w:rsidP="00C46E4C">
      <w:pPr>
        <w:spacing w:line="240" w:lineRule="auto"/>
        <w:ind w:firstLine="709"/>
        <w:jc w:val="center"/>
        <w:rPr>
          <w:rFonts w:ascii="Times New Roman" w:hAnsi="Times New Roman"/>
          <w:i/>
          <w:sz w:val="24"/>
        </w:rPr>
      </w:pPr>
      <w:r w:rsidRPr="00C46E4C">
        <w:rPr>
          <w:rFonts w:ascii="Times New Roman" w:hAnsi="Times New Roman"/>
          <w:i/>
          <w:noProof/>
          <w:sz w:val="24"/>
          <w:lang w:eastAsia="ru-RU"/>
        </w:rPr>
        <w:lastRenderedPageBreak/>
        <w:drawing>
          <wp:inline distT="0" distB="0" distL="0" distR="0" wp14:anchorId="200CD274" wp14:editId="089423C7">
            <wp:extent cx="4073525" cy="2708893"/>
            <wp:effectExtent l="0" t="0" r="3175" b="0"/>
            <wp:docPr id="8" name="Рисунок 8" descr="https://goskatalog.ru/muzfo-imaginator/rest/images/original/9429089?originalName=237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oskatalog.ru/muzfo-imaginator/rest/images/original/9429089?originalName=23737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411" cy="2737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CC45A" w14:textId="044AD995" w:rsidR="00C46E4C" w:rsidRDefault="00C46E4C" w:rsidP="0042121B">
      <w:pPr>
        <w:spacing w:line="240" w:lineRule="auto"/>
        <w:ind w:firstLine="709"/>
        <w:jc w:val="center"/>
        <w:rPr>
          <w:rFonts w:ascii="Times New Roman" w:hAnsi="Times New Roman"/>
          <w:i/>
          <w:sz w:val="24"/>
        </w:rPr>
      </w:pPr>
      <w:proofErr w:type="spellStart"/>
      <w:r w:rsidRPr="00C46E4C">
        <w:rPr>
          <w:rFonts w:ascii="Times New Roman" w:hAnsi="Times New Roman"/>
          <w:i/>
          <w:sz w:val="24"/>
        </w:rPr>
        <w:t>Илл</w:t>
      </w:r>
      <w:proofErr w:type="spellEnd"/>
      <w:r w:rsidRPr="00C46E4C">
        <w:rPr>
          <w:rFonts w:ascii="Times New Roman" w:hAnsi="Times New Roman"/>
          <w:i/>
          <w:sz w:val="24"/>
        </w:rPr>
        <w:t>. 2</w:t>
      </w:r>
      <w:r w:rsidR="0042121B">
        <w:rPr>
          <w:rFonts w:ascii="Times New Roman" w:hAnsi="Times New Roman"/>
          <w:i/>
          <w:sz w:val="24"/>
        </w:rPr>
        <w:t xml:space="preserve"> - </w:t>
      </w:r>
      <w:r w:rsidRPr="00C46E4C">
        <w:rPr>
          <w:rFonts w:ascii="Times New Roman" w:hAnsi="Times New Roman"/>
          <w:i/>
          <w:sz w:val="24"/>
        </w:rPr>
        <w:t xml:space="preserve">Вид на центральную часть города со стороны реки </w:t>
      </w:r>
      <w:proofErr w:type="spellStart"/>
      <w:r w:rsidRPr="00C46E4C">
        <w:rPr>
          <w:rFonts w:ascii="Times New Roman" w:hAnsi="Times New Roman"/>
          <w:i/>
          <w:sz w:val="24"/>
        </w:rPr>
        <w:t>Кр</w:t>
      </w:r>
      <w:r w:rsidR="006A12C5">
        <w:rPr>
          <w:rFonts w:ascii="Times New Roman" w:hAnsi="Times New Roman"/>
          <w:i/>
          <w:sz w:val="24"/>
        </w:rPr>
        <w:t>ымзы</w:t>
      </w:r>
      <w:proofErr w:type="spellEnd"/>
      <w:r w:rsidR="006A12C5">
        <w:rPr>
          <w:rFonts w:ascii="Times New Roman" w:hAnsi="Times New Roman"/>
          <w:i/>
          <w:sz w:val="24"/>
        </w:rPr>
        <w:t xml:space="preserve"> после пожара 1906 года. </w:t>
      </w:r>
      <w:r w:rsidR="0042121B">
        <w:rPr>
          <w:rFonts w:ascii="Times New Roman" w:hAnsi="Times New Roman"/>
          <w:i/>
          <w:sz w:val="24"/>
        </w:rPr>
        <w:t>(</w:t>
      </w:r>
      <w:r w:rsidRPr="00C46E4C">
        <w:rPr>
          <w:rFonts w:ascii="Times New Roman" w:hAnsi="Times New Roman"/>
          <w:i/>
          <w:sz w:val="24"/>
        </w:rPr>
        <w:t>Из фонда МБУ «Кр</w:t>
      </w:r>
      <w:r w:rsidR="00892CFB">
        <w:rPr>
          <w:rFonts w:ascii="Times New Roman" w:hAnsi="Times New Roman"/>
          <w:i/>
          <w:sz w:val="24"/>
        </w:rPr>
        <w:t xml:space="preserve">аеведческий музей </w:t>
      </w:r>
      <w:proofErr w:type="spellStart"/>
      <w:r w:rsidR="00892CFB">
        <w:rPr>
          <w:rFonts w:ascii="Times New Roman" w:hAnsi="Times New Roman"/>
          <w:i/>
          <w:sz w:val="24"/>
        </w:rPr>
        <w:t>г.о</w:t>
      </w:r>
      <w:proofErr w:type="spellEnd"/>
      <w:r w:rsidR="00892CFB">
        <w:rPr>
          <w:rFonts w:ascii="Times New Roman" w:hAnsi="Times New Roman"/>
          <w:i/>
          <w:sz w:val="24"/>
        </w:rPr>
        <w:t>. Сызрань»</w:t>
      </w:r>
      <w:r w:rsidR="0042121B">
        <w:rPr>
          <w:rFonts w:ascii="Times New Roman" w:hAnsi="Times New Roman"/>
          <w:i/>
          <w:sz w:val="24"/>
        </w:rPr>
        <w:t>)</w:t>
      </w:r>
    </w:p>
    <w:p w14:paraId="110566F2" w14:textId="77777777" w:rsidR="00C46E4C" w:rsidRDefault="00DD05AA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Интерес читателей вызывает рубрика «</w:t>
      </w:r>
      <w:r w:rsidR="00E8455B">
        <w:rPr>
          <w:rFonts w:ascii="Times New Roman" w:hAnsi="Times New Roman"/>
          <w:sz w:val="24"/>
        </w:rPr>
        <w:t xml:space="preserve">Кому и на что обратить внимание». Например, Усинскому сельсовету необходимо восстановить изгородь вокруг села. Также построить мост через реку Тишерек, который необходим, как часть проезжей дороги. </w:t>
      </w:r>
    </w:p>
    <w:p w14:paraId="174B18E0" w14:textId="77777777" w:rsidR="006A12C5" w:rsidRDefault="00E8455B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Стоит обратить внимание и на порядок Образцовому сельсовету. Сделать подъезды к общественным колодцам. «Грязи – лошади по колено, колеса тонут</w:t>
      </w:r>
      <w:r w:rsidR="006A12C5">
        <w:rPr>
          <w:rFonts w:ascii="Times New Roman" w:hAnsi="Times New Roman"/>
          <w:sz w:val="24"/>
        </w:rPr>
        <w:t>. Ну, что стоит намостить хорошие подъезды хотя бы хворостом, который потом можно засыпать землей и утрамбовать</w:t>
      </w:r>
      <w:r>
        <w:rPr>
          <w:rFonts w:ascii="Times New Roman" w:hAnsi="Times New Roman"/>
          <w:sz w:val="24"/>
        </w:rPr>
        <w:t xml:space="preserve">». </w:t>
      </w:r>
    </w:p>
    <w:p w14:paraId="3705FD60" w14:textId="77777777" w:rsidR="00E8455B" w:rsidRDefault="006A12C5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42121B">
        <w:rPr>
          <w:rFonts w:ascii="Times New Roman" w:hAnsi="Times New Roman"/>
          <w:i/>
          <w:iCs/>
          <w:sz w:val="24"/>
        </w:rPr>
        <w:t>Историческая справка</w:t>
      </w:r>
      <w:r>
        <w:rPr>
          <w:rFonts w:ascii="Times New Roman" w:hAnsi="Times New Roman"/>
          <w:sz w:val="24"/>
        </w:rPr>
        <w:t xml:space="preserve">: </w:t>
      </w:r>
      <w:r w:rsidRPr="006A12C5">
        <w:rPr>
          <w:rFonts w:ascii="Times New Roman" w:hAnsi="Times New Roman"/>
          <w:sz w:val="24"/>
        </w:rPr>
        <w:t>село</w:t>
      </w:r>
      <w:r>
        <w:rPr>
          <w:rFonts w:ascii="Times New Roman" w:hAnsi="Times New Roman"/>
          <w:sz w:val="24"/>
        </w:rPr>
        <w:t xml:space="preserve"> Образцовое</w:t>
      </w:r>
      <w:r w:rsidRPr="006A12C5">
        <w:rPr>
          <w:rFonts w:ascii="Times New Roman" w:hAnsi="Times New Roman"/>
          <w:sz w:val="24"/>
        </w:rPr>
        <w:t xml:space="preserve"> было основано в 1845 году на землях удельного ведомства по повелению Николая I в продолжение аграрных реформ 30–40-х годов XIX века. Новое село должно было служить для крестьян образцом в организации и ведении земледельческого труда и устройстве быта. </w:t>
      </w:r>
      <w:r w:rsidRPr="006A12C5">
        <w:rPr>
          <w:rFonts w:ascii="Times New Roman" w:hAnsi="Times New Roman"/>
          <w:bCs/>
          <w:sz w:val="24"/>
        </w:rPr>
        <w:t>В Сызрани</w:t>
      </w:r>
      <w:r w:rsidRPr="006A12C5">
        <w:rPr>
          <w:rFonts w:ascii="Times New Roman" w:hAnsi="Times New Roman"/>
          <w:sz w:val="24"/>
        </w:rPr>
        <w:t> от расположенного рядом села Образцовое получил своё название микрорайон «</w:t>
      </w:r>
      <w:proofErr w:type="spellStart"/>
      <w:r w:rsidRPr="006A12C5">
        <w:rPr>
          <w:rFonts w:ascii="Times New Roman" w:hAnsi="Times New Roman"/>
          <w:sz w:val="24"/>
        </w:rPr>
        <w:t>Образцовская</w:t>
      </w:r>
      <w:proofErr w:type="spellEnd"/>
      <w:r w:rsidRPr="006A12C5">
        <w:rPr>
          <w:rFonts w:ascii="Times New Roman" w:hAnsi="Times New Roman"/>
          <w:sz w:val="24"/>
        </w:rPr>
        <w:t xml:space="preserve"> Площадка».</w:t>
      </w:r>
    </w:p>
    <w:p w14:paraId="7BD627F5" w14:textId="77777777" w:rsidR="006A12C5" w:rsidRDefault="006A12C5" w:rsidP="006A12C5">
      <w:pPr>
        <w:spacing w:line="240" w:lineRule="auto"/>
        <w:ind w:firstLine="709"/>
        <w:jc w:val="center"/>
        <w:rPr>
          <w:rFonts w:ascii="Times New Roman" w:hAnsi="Times New Roman"/>
          <w:sz w:val="24"/>
        </w:rPr>
      </w:pPr>
      <w:r w:rsidRPr="006A12C5"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 wp14:anchorId="3AF1E614" wp14:editId="6D147351">
            <wp:extent cx="5534525" cy="2628900"/>
            <wp:effectExtent l="0" t="0" r="9525" b="0"/>
            <wp:docPr id="1" name="Рисунок 1" descr="https://goskatalog.ru/muzfo-imaginator/rest/images/original/13958672?originalName=239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oskatalog.ru/muzfo-imaginator/rest/images/original/13958672?originalName=23925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198" cy="263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7EB45" w14:textId="1C19B043" w:rsidR="006A12C5" w:rsidRPr="006A12C5" w:rsidRDefault="006A12C5" w:rsidP="006A12C5">
      <w:pPr>
        <w:spacing w:line="240" w:lineRule="auto"/>
        <w:ind w:firstLine="709"/>
        <w:jc w:val="center"/>
        <w:rPr>
          <w:rFonts w:ascii="Times New Roman" w:hAnsi="Times New Roman"/>
          <w:i/>
          <w:sz w:val="24"/>
        </w:rPr>
      </w:pPr>
      <w:r w:rsidRPr="006A12C5">
        <w:rPr>
          <w:rFonts w:ascii="Times New Roman" w:hAnsi="Times New Roman"/>
          <w:i/>
          <w:sz w:val="24"/>
        </w:rPr>
        <w:t>Илл.3</w:t>
      </w:r>
      <w:r w:rsidR="0042121B">
        <w:rPr>
          <w:rFonts w:ascii="Times New Roman" w:hAnsi="Times New Roman"/>
          <w:i/>
          <w:sz w:val="24"/>
        </w:rPr>
        <w:t xml:space="preserve"> - </w:t>
      </w:r>
      <w:r w:rsidR="0042121B" w:rsidRPr="006A12C5">
        <w:rPr>
          <w:rFonts w:ascii="Times New Roman" w:hAnsi="Times New Roman"/>
          <w:i/>
          <w:sz w:val="24"/>
        </w:rPr>
        <w:t>Рябов Вячеслав Федорович</w:t>
      </w:r>
      <w:r w:rsidR="0042121B">
        <w:rPr>
          <w:rFonts w:ascii="Times New Roman" w:hAnsi="Times New Roman"/>
          <w:i/>
          <w:sz w:val="24"/>
        </w:rPr>
        <w:t xml:space="preserve"> </w:t>
      </w:r>
      <w:r w:rsidRPr="006A12C5">
        <w:rPr>
          <w:rFonts w:ascii="Times New Roman" w:hAnsi="Times New Roman"/>
          <w:i/>
          <w:sz w:val="24"/>
        </w:rPr>
        <w:t>«</w:t>
      </w:r>
      <w:proofErr w:type="spellStart"/>
      <w:r w:rsidRPr="006A12C5">
        <w:rPr>
          <w:rFonts w:ascii="Times New Roman" w:hAnsi="Times New Roman"/>
          <w:i/>
          <w:sz w:val="24"/>
        </w:rPr>
        <w:t>Образцовская</w:t>
      </w:r>
      <w:proofErr w:type="spellEnd"/>
      <w:r w:rsidRPr="006A12C5">
        <w:rPr>
          <w:rFonts w:ascii="Times New Roman" w:hAnsi="Times New Roman"/>
          <w:i/>
          <w:sz w:val="24"/>
        </w:rPr>
        <w:t xml:space="preserve"> площадка».</w:t>
      </w:r>
      <w:r w:rsidRPr="006A12C5">
        <w:rPr>
          <w:rFonts w:ascii="Times New Roman" w:hAnsi="Times New Roman"/>
          <w:sz w:val="24"/>
        </w:rPr>
        <w:t xml:space="preserve"> </w:t>
      </w:r>
      <w:r w:rsidR="0042121B">
        <w:rPr>
          <w:rFonts w:ascii="Times New Roman" w:hAnsi="Times New Roman"/>
          <w:sz w:val="24"/>
        </w:rPr>
        <w:t>(</w:t>
      </w:r>
      <w:r w:rsidRPr="006A12C5">
        <w:rPr>
          <w:rFonts w:ascii="Times New Roman" w:hAnsi="Times New Roman"/>
          <w:i/>
          <w:sz w:val="24"/>
        </w:rPr>
        <w:t xml:space="preserve">Из фонда МБУ </w:t>
      </w:r>
      <w:r w:rsidR="0042121B">
        <w:rPr>
          <w:rFonts w:ascii="Times New Roman" w:hAnsi="Times New Roman"/>
          <w:i/>
          <w:sz w:val="24"/>
        </w:rPr>
        <w:t>«</w:t>
      </w:r>
      <w:r w:rsidRPr="006A12C5">
        <w:rPr>
          <w:rFonts w:ascii="Times New Roman" w:hAnsi="Times New Roman"/>
          <w:i/>
          <w:sz w:val="24"/>
        </w:rPr>
        <w:t xml:space="preserve">Краеведческий музей </w:t>
      </w:r>
      <w:proofErr w:type="spellStart"/>
      <w:r w:rsidRPr="006A12C5">
        <w:rPr>
          <w:rFonts w:ascii="Times New Roman" w:hAnsi="Times New Roman"/>
          <w:i/>
          <w:sz w:val="24"/>
        </w:rPr>
        <w:t>г.о</w:t>
      </w:r>
      <w:proofErr w:type="spellEnd"/>
      <w:r w:rsidRPr="006A12C5">
        <w:rPr>
          <w:rFonts w:ascii="Times New Roman" w:hAnsi="Times New Roman"/>
          <w:i/>
          <w:sz w:val="24"/>
        </w:rPr>
        <w:t>. Сызрань»</w:t>
      </w:r>
      <w:r w:rsidR="0042121B">
        <w:rPr>
          <w:rFonts w:ascii="Times New Roman" w:hAnsi="Times New Roman"/>
          <w:i/>
          <w:sz w:val="24"/>
        </w:rPr>
        <w:t>)</w:t>
      </w:r>
      <w:r w:rsidRPr="006A12C5">
        <w:rPr>
          <w:rFonts w:ascii="Times New Roman" w:hAnsi="Times New Roman"/>
          <w:i/>
          <w:sz w:val="24"/>
        </w:rPr>
        <w:t xml:space="preserve"> </w:t>
      </w:r>
    </w:p>
    <w:p w14:paraId="0D37DBB4" w14:textId="2FD8961A" w:rsidR="00892AC6" w:rsidRDefault="00786005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Не редко на страницах газеты читатели наблюдали «диалоги авторов». На гневные отзывы печатались объяснения или же комментировались различные ситуации. Именно так </w:t>
      </w:r>
      <w:r w:rsidR="00667CAC">
        <w:rPr>
          <w:rFonts w:ascii="Times New Roman" w:hAnsi="Times New Roman"/>
          <w:i/>
          <w:sz w:val="24"/>
        </w:rPr>
        <w:t>председатель</w:t>
      </w:r>
      <w:bookmarkStart w:id="0" w:name="_GoBack"/>
      <w:bookmarkEnd w:id="0"/>
      <w:r w:rsidR="00892CFB">
        <w:rPr>
          <w:rFonts w:ascii="Times New Roman" w:hAnsi="Times New Roman"/>
          <w:i/>
          <w:sz w:val="24"/>
        </w:rPr>
        <w:t xml:space="preserve"> О</w:t>
      </w:r>
      <w:r w:rsidRPr="00892CFB">
        <w:rPr>
          <w:rFonts w:ascii="Times New Roman" w:hAnsi="Times New Roman"/>
          <w:i/>
          <w:sz w:val="24"/>
        </w:rPr>
        <w:t>бщества Краеведения Гурьев</w:t>
      </w:r>
      <w:r>
        <w:rPr>
          <w:rFonts w:ascii="Times New Roman" w:hAnsi="Times New Roman"/>
          <w:sz w:val="24"/>
        </w:rPr>
        <w:t xml:space="preserve"> давал разъяснение «Ответ С-кору на </w:t>
      </w:r>
      <w:proofErr w:type="gramStart"/>
      <w:r>
        <w:rPr>
          <w:rFonts w:ascii="Times New Roman" w:hAnsi="Times New Roman"/>
          <w:sz w:val="24"/>
        </w:rPr>
        <w:t>заметку</w:t>
      </w:r>
      <w:proofErr w:type="gramEnd"/>
      <w:r>
        <w:rPr>
          <w:rFonts w:ascii="Times New Roman" w:hAnsi="Times New Roman"/>
          <w:sz w:val="24"/>
        </w:rPr>
        <w:t xml:space="preserve"> «Лицом к деревне»</w:t>
      </w:r>
      <w:r w:rsidR="0042121B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«Удар по школе в деревне – удар по смычке с крестьянством». В заметке под</w:t>
      </w:r>
      <w:r w:rsidR="00881851">
        <w:rPr>
          <w:rFonts w:ascii="Times New Roman" w:hAnsi="Times New Roman"/>
          <w:sz w:val="24"/>
        </w:rPr>
        <w:t xml:space="preserve"> этим </w:t>
      </w:r>
      <w:r w:rsidR="0056470A">
        <w:rPr>
          <w:rFonts w:ascii="Times New Roman" w:hAnsi="Times New Roman"/>
          <w:sz w:val="24"/>
        </w:rPr>
        <w:t>названием,</w:t>
      </w:r>
      <w:r>
        <w:rPr>
          <w:rFonts w:ascii="Times New Roman" w:hAnsi="Times New Roman"/>
          <w:sz w:val="24"/>
        </w:rPr>
        <w:t xml:space="preserve"> помещенной в №</w:t>
      </w:r>
      <w:r w:rsidR="0042121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128 «</w:t>
      </w:r>
      <w:proofErr w:type="spellStart"/>
      <w:r>
        <w:rPr>
          <w:rFonts w:ascii="Times New Roman" w:hAnsi="Times New Roman"/>
          <w:sz w:val="24"/>
        </w:rPr>
        <w:t>Кр</w:t>
      </w:r>
      <w:proofErr w:type="spellEnd"/>
      <w:r>
        <w:rPr>
          <w:rFonts w:ascii="Times New Roman" w:hAnsi="Times New Roman"/>
          <w:sz w:val="24"/>
        </w:rPr>
        <w:t xml:space="preserve">. Октябрь», автор негодует по поводу передачи фотографического аппарата в сызранский «архивный музей». </w:t>
      </w:r>
      <w:r w:rsidR="00881851">
        <w:rPr>
          <w:rFonts w:ascii="Times New Roman" w:hAnsi="Times New Roman"/>
          <w:sz w:val="24"/>
        </w:rPr>
        <w:t xml:space="preserve">«Так в заметке дано совершенно неверное освещение, считаю необходимо дать следующее разъяснение: </w:t>
      </w:r>
    </w:p>
    <w:p w14:paraId="5D30F643" w14:textId="77777777" w:rsidR="00892AC6" w:rsidRDefault="00881851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1) Фотоаппарат принадлежал </w:t>
      </w:r>
      <w:r w:rsidR="0056470A">
        <w:rPr>
          <w:rFonts w:ascii="Times New Roman" w:hAnsi="Times New Roman"/>
          <w:sz w:val="24"/>
        </w:rPr>
        <w:t xml:space="preserve">земскому музею и в 1919 г. был передан в усольский техникум для использования с научными целями. </w:t>
      </w:r>
    </w:p>
    <w:p w14:paraId="33A4CC60" w14:textId="77777777" w:rsidR="00892AC6" w:rsidRDefault="0056470A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2) с 1919 года до июня 1925 г. этим аппаратом техникумом не только не произведено ни одного снимка, но даже растеряны и принадлежности…. </w:t>
      </w:r>
    </w:p>
    <w:p w14:paraId="4D99AD47" w14:textId="3A644481" w:rsidR="006A12C5" w:rsidRPr="006A12C5" w:rsidRDefault="0056470A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4)</w:t>
      </w:r>
      <w:r w:rsidR="00C2501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аппарат возвращен не «архивному музею» (такого не существует), а музею местного края и не для фотографирования икон, а для действительно научных снимков». </w:t>
      </w:r>
      <w:r w:rsidR="00892CFB">
        <w:rPr>
          <w:rFonts w:ascii="Times New Roman" w:hAnsi="Times New Roman"/>
          <w:sz w:val="24"/>
        </w:rPr>
        <w:t xml:space="preserve">Также автор отметил, что из техникума будут перевезены предметы, которые «валялись без всякого использования» с целью их восстановления и сохранения. «Теперь эти экспонаты научно и художественного обрабатываются, восстанавливаются после того, как были повреждены в техникуме». </w:t>
      </w:r>
    </w:p>
    <w:p w14:paraId="1B995643" w14:textId="77777777" w:rsidR="0056470A" w:rsidRDefault="0056470A" w:rsidP="0056470A">
      <w:pPr>
        <w:spacing w:line="240" w:lineRule="auto"/>
        <w:ind w:firstLine="709"/>
        <w:jc w:val="center"/>
        <w:rPr>
          <w:rFonts w:ascii="Times New Roman" w:hAnsi="Times New Roman"/>
          <w:sz w:val="24"/>
        </w:rPr>
      </w:pPr>
      <w:r w:rsidRPr="0056470A"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 wp14:anchorId="4498D366" wp14:editId="35F2DC54">
            <wp:extent cx="3050360" cy="4152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51732" cy="4154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EF72B" w14:textId="56BD1551" w:rsidR="006A12C5" w:rsidRDefault="0056470A" w:rsidP="0056470A">
      <w:pPr>
        <w:spacing w:line="240" w:lineRule="auto"/>
        <w:ind w:firstLine="709"/>
        <w:jc w:val="center"/>
        <w:rPr>
          <w:rFonts w:ascii="Times New Roman" w:hAnsi="Times New Roman"/>
          <w:i/>
          <w:sz w:val="24"/>
        </w:rPr>
      </w:pPr>
      <w:proofErr w:type="spellStart"/>
      <w:r w:rsidRPr="00892CFB">
        <w:rPr>
          <w:rFonts w:ascii="Times New Roman" w:hAnsi="Times New Roman"/>
          <w:i/>
          <w:sz w:val="24"/>
        </w:rPr>
        <w:t>Илл</w:t>
      </w:r>
      <w:proofErr w:type="spellEnd"/>
      <w:r w:rsidRPr="00892CFB">
        <w:rPr>
          <w:rFonts w:ascii="Times New Roman" w:hAnsi="Times New Roman"/>
          <w:i/>
          <w:sz w:val="24"/>
        </w:rPr>
        <w:t>. 4</w:t>
      </w:r>
      <w:r w:rsidR="00892AC6">
        <w:rPr>
          <w:rFonts w:ascii="Times New Roman" w:hAnsi="Times New Roman"/>
          <w:i/>
          <w:sz w:val="24"/>
        </w:rPr>
        <w:t xml:space="preserve"> -</w:t>
      </w:r>
      <w:r w:rsidRPr="00892CFB">
        <w:rPr>
          <w:rFonts w:ascii="Times New Roman" w:hAnsi="Times New Roman"/>
          <w:i/>
          <w:sz w:val="24"/>
        </w:rPr>
        <w:t xml:space="preserve"> Экспозиция Усольского имения графов Орловых-Давыдовых в музее местного края. </w:t>
      </w:r>
      <w:r w:rsidR="00892AC6">
        <w:rPr>
          <w:rFonts w:ascii="Times New Roman" w:hAnsi="Times New Roman"/>
          <w:i/>
          <w:sz w:val="24"/>
        </w:rPr>
        <w:t>(</w:t>
      </w:r>
      <w:r w:rsidRPr="00892CFB">
        <w:rPr>
          <w:rFonts w:ascii="Times New Roman" w:hAnsi="Times New Roman"/>
          <w:i/>
          <w:sz w:val="24"/>
        </w:rPr>
        <w:t xml:space="preserve">Из фонда МБУ «Краеведческий музей </w:t>
      </w:r>
      <w:proofErr w:type="spellStart"/>
      <w:r w:rsidRPr="00892CFB">
        <w:rPr>
          <w:rFonts w:ascii="Times New Roman" w:hAnsi="Times New Roman"/>
          <w:i/>
          <w:sz w:val="24"/>
        </w:rPr>
        <w:t>г.о</w:t>
      </w:r>
      <w:proofErr w:type="spellEnd"/>
      <w:r w:rsidRPr="00892CFB">
        <w:rPr>
          <w:rFonts w:ascii="Times New Roman" w:hAnsi="Times New Roman"/>
          <w:i/>
          <w:sz w:val="24"/>
        </w:rPr>
        <w:t>. Сызрань»</w:t>
      </w:r>
      <w:r w:rsidR="00892AC6">
        <w:rPr>
          <w:rFonts w:ascii="Times New Roman" w:hAnsi="Times New Roman"/>
          <w:i/>
          <w:sz w:val="24"/>
        </w:rPr>
        <w:t>)</w:t>
      </w:r>
    </w:p>
    <w:p w14:paraId="2EE7B5C2" w14:textId="0A348FDF" w:rsidR="00892AC6" w:rsidRDefault="00892AC6" w:rsidP="0056470A">
      <w:pPr>
        <w:spacing w:line="240" w:lineRule="auto"/>
        <w:ind w:firstLine="709"/>
        <w:jc w:val="center"/>
        <w:rPr>
          <w:rFonts w:ascii="Times New Roman" w:hAnsi="Times New Roman"/>
          <w:i/>
          <w:sz w:val="24"/>
        </w:rPr>
      </w:pPr>
    </w:p>
    <w:p w14:paraId="5BAD1A9D" w14:textId="362D4323" w:rsidR="00BF5D31" w:rsidRPr="00D91F22" w:rsidRDefault="00892AC6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Публикацию подготовила Маргарита </w:t>
      </w:r>
      <w:proofErr w:type="spellStart"/>
      <w:r>
        <w:rPr>
          <w:rFonts w:ascii="Times New Roman" w:hAnsi="Times New Roman"/>
          <w:i/>
          <w:sz w:val="24"/>
        </w:rPr>
        <w:t>Озернова</w:t>
      </w:r>
      <w:proofErr w:type="spellEnd"/>
      <w:r>
        <w:rPr>
          <w:rFonts w:ascii="Times New Roman" w:hAnsi="Times New Roman"/>
          <w:i/>
          <w:sz w:val="24"/>
        </w:rPr>
        <w:t>.</w:t>
      </w:r>
      <w:r w:rsidR="004837D8" w:rsidRPr="004837D8">
        <w:rPr>
          <w:rFonts w:ascii="Times New Roman" w:hAnsi="Times New Roman"/>
          <w:sz w:val="24"/>
        </w:rPr>
        <w:t xml:space="preserve"> </w:t>
      </w:r>
    </w:p>
    <w:sectPr w:rsidR="00BF5D31" w:rsidRPr="00D91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F0C"/>
    <w:rsid w:val="00094AF3"/>
    <w:rsid w:val="000969F4"/>
    <w:rsid w:val="000E1BAB"/>
    <w:rsid w:val="00145CBA"/>
    <w:rsid w:val="0016663B"/>
    <w:rsid w:val="00170909"/>
    <w:rsid w:val="0019688E"/>
    <w:rsid w:val="001A5DC0"/>
    <w:rsid w:val="001C570D"/>
    <w:rsid w:val="001D0B8F"/>
    <w:rsid w:val="001D1D01"/>
    <w:rsid w:val="00202B51"/>
    <w:rsid w:val="00206A26"/>
    <w:rsid w:val="00210261"/>
    <w:rsid w:val="00214634"/>
    <w:rsid w:val="002A4939"/>
    <w:rsid w:val="002C5796"/>
    <w:rsid w:val="003119D2"/>
    <w:rsid w:val="003342AA"/>
    <w:rsid w:val="0039661C"/>
    <w:rsid w:val="0042121B"/>
    <w:rsid w:val="004837D8"/>
    <w:rsid w:val="00486459"/>
    <w:rsid w:val="00486F10"/>
    <w:rsid w:val="004A356A"/>
    <w:rsid w:val="004E1B42"/>
    <w:rsid w:val="004E2172"/>
    <w:rsid w:val="004F5C21"/>
    <w:rsid w:val="00550741"/>
    <w:rsid w:val="0056470A"/>
    <w:rsid w:val="005B6493"/>
    <w:rsid w:val="006158BF"/>
    <w:rsid w:val="0063215A"/>
    <w:rsid w:val="00667CAC"/>
    <w:rsid w:val="00670BBA"/>
    <w:rsid w:val="00692E31"/>
    <w:rsid w:val="006A12C5"/>
    <w:rsid w:val="006C4757"/>
    <w:rsid w:val="006C5783"/>
    <w:rsid w:val="006D0A2A"/>
    <w:rsid w:val="006F7B77"/>
    <w:rsid w:val="00727A7C"/>
    <w:rsid w:val="00755365"/>
    <w:rsid w:val="00786005"/>
    <w:rsid w:val="008122D1"/>
    <w:rsid w:val="00835F7C"/>
    <w:rsid w:val="00881851"/>
    <w:rsid w:val="0088535B"/>
    <w:rsid w:val="00890CCC"/>
    <w:rsid w:val="00891D96"/>
    <w:rsid w:val="00892AC6"/>
    <w:rsid w:val="00892CFB"/>
    <w:rsid w:val="008C2045"/>
    <w:rsid w:val="009064D3"/>
    <w:rsid w:val="00947813"/>
    <w:rsid w:val="00963E5F"/>
    <w:rsid w:val="00986D45"/>
    <w:rsid w:val="009A43DA"/>
    <w:rsid w:val="009D37E5"/>
    <w:rsid w:val="009F201C"/>
    <w:rsid w:val="009F6CF7"/>
    <w:rsid w:val="00A02198"/>
    <w:rsid w:val="00A318BE"/>
    <w:rsid w:val="00A61216"/>
    <w:rsid w:val="00A77993"/>
    <w:rsid w:val="00A92989"/>
    <w:rsid w:val="00AA19B2"/>
    <w:rsid w:val="00B44E53"/>
    <w:rsid w:val="00B525AC"/>
    <w:rsid w:val="00BB0410"/>
    <w:rsid w:val="00BB072F"/>
    <w:rsid w:val="00BB7772"/>
    <w:rsid w:val="00BE084C"/>
    <w:rsid w:val="00BE0FE9"/>
    <w:rsid w:val="00BF39C2"/>
    <w:rsid w:val="00BF5D31"/>
    <w:rsid w:val="00C067D3"/>
    <w:rsid w:val="00C22B95"/>
    <w:rsid w:val="00C25019"/>
    <w:rsid w:val="00C46E4C"/>
    <w:rsid w:val="00C759E8"/>
    <w:rsid w:val="00CC54CD"/>
    <w:rsid w:val="00CC5948"/>
    <w:rsid w:val="00CC7F01"/>
    <w:rsid w:val="00CE6642"/>
    <w:rsid w:val="00D71F0C"/>
    <w:rsid w:val="00D91F22"/>
    <w:rsid w:val="00DD05AA"/>
    <w:rsid w:val="00E13BF7"/>
    <w:rsid w:val="00E26B8D"/>
    <w:rsid w:val="00E83209"/>
    <w:rsid w:val="00E8455B"/>
    <w:rsid w:val="00E84625"/>
    <w:rsid w:val="00EB49A6"/>
    <w:rsid w:val="00EE12C9"/>
    <w:rsid w:val="00F155A7"/>
    <w:rsid w:val="00F565E1"/>
    <w:rsid w:val="00F676B1"/>
    <w:rsid w:val="00F94EEE"/>
    <w:rsid w:val="00FA2004"/>
    <w:rsid w:val="00FB29E4"/>
    <w:rsid w:val="00FD5186"/>
    <w:rsid w:val="00FF4A67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7E3C8"/>
  <w15:chartTrackingRefBased/>
  <w15:docId w15:val="{55B422F6-80E3-4232-A0CC-93B95086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1F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487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7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4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Коммуникации</dc:creator>
  <cp:keywords/>
  <dc:description/>
  <cp:lastModifiedBy>Коммуникации</cp:lastModifiedBy>
  <cp:revision>33</cp:revision>
  <cp:lastPrinted>2025-06-21T06:19:00Z</cp:lastPrinted>
  <dcterms:created xsi:type="dcterms:W3CDTF">2025-02-18T06:05:00Z</dcterms:created>
  <dcterms:modified xsi:type="dcterms:W3CDTF">2025-07-23T12:48:00Z</dcterms:modified>
</cp:coreProperties>
</file>